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0222" w14:textId="1277FBF0" w:rsidR="00000000" w:rsidRDefault="001D5FCC">
      <w:pPr>
        <w:rPr>
          <w:b/>
          <w:sz w:val="28"/>
          <w:szCs w:val="28"/>
        </w:rPr>
      </w:pPr>
      <w:r>
        <w:rPr>
          <w:b/>
          <w:sz w:val="28"/>
          <w:szCs w:val="28"/>
        </w:rPr>
        <w:t xml:space="preserve"> </w:t>
      </w:r>
      <w:r w:rsidR="004D3882" w:rsidRPr="002969F4">
        <w:rPr>
          <w:b/>
          <w:sz w:val="28"/>
          <w:szCs w:val="28"/>
        </w:rPr>
        <w:t xml:space="preserve">Vedtekter for Menighetsbarnehagen </w:t>
      </w:r>
      <w:r w:rsidR="002969F4" w:rsidRPr="002969F4">
        <w:rPr>
          <w:b/>
          <w:sz w:val="28"/>
          <w:szCs w:val="28"/>
        </w:rPr>
        <w:t>i</w:t>
      </w:r>
      <w:r w:rsidR="004D3882" w:rsidRPr="002969F4">
        <w:rPr>
          <w:b/>
          <w:sz w:val="28"/>
          <w:szCs w:val="28"/>
        </w:rPr>
        <w:t xml:space="preserve"> Trøgstad AS</w:t>
      </w:r>
      <w:r w:rsidR="00FF430C">
        <w:rPr>
          <w:b/>
          <w:sz w:val="28"/>
          <w:szCs w:val="28"/>
        </w:rPr>
        <w:t>.</w:t>
      </w:r>
    </w:p>
    <w:p w14:paraId="02980223" w14:textId="77777777" w:rsidR="00FF430C" w:rsidRDefault="00FF430C">
      <w:pPr>
        <w:rPr>
          <w:b/>
          <w:sz w:val="28"/>
          <w:szCs w:val="28"/>
        </w:rPr>
      </w:pPr>
    </w:p>
    <w:p w14:paraId="02980224" w14:textId="77777777" w:rsidR="00FF430C" w:rsidRPr="002969F4" w:rsidRDefault="00FF430C">
      <w:pPr>
        <w:rPr>
          <w:b/>
          <w:sz w:val="28"/>
          <w:szCs w:val="28"/>
        </w:rPr>
      </w:pPr>
    </w:p>
    <w:p w14:paraId="02980225" w14:textId="77777777" w:rsidR="002969F4" w:rsidRDefault="004D3882">
      <w:pPr>
        <w:rPr>
          <w:b/>
        </w:rPr>
      </w:pPr>
      <w:r w:rsidRPr="002969F4">
        <w:rPr>
          <w:b/>
        </w:rPr>
        <w:t>§ 1 Forvaltning a</w:t>
      </w:r>
      <w:r w:rsidR="002969F4">
        <w:rPr>
          <w:b/>
        </w:rPr>
        <w:t>v barnehagen (eierforhold mv.)</w:t>
      </w:r>
      <w:r w:rsidR="009F260E">
        <w:rPr>
          <w:b/>
        </w:rPr>
        <w:t>.</w:t>
      </w:r>
    </w:p>
    <w:p w14:paraId="02980226" w14:textId="77777777" w:rsidR="004D3882" w:rsidRPr="002969F4" w:rsidRDefault="004D3882">
      <w:pPr>
        <w:rPr>
          <w:b/>
        </w:rPr>
      </w:pPr>
      <w:r>
        <w:t>Menighetsbarnehagen i Trøgstad eies og drives av Trøgstad og Båstad menighet som bygger sin virksomhet på den norske kirkes bekjennelse.</w:t>
      </w:r>
    </w:p>
    <w:p w14:paraId="02980227" w14:textId="77777777" w:rsidR="004D3882" w:rsidRDefault="004D3882">
      <w:r>
        <w:t>Eiers oppgave og ansvar ligger i menigheten. Barnehagen skal drive i samsvar med gjeldende lover, forskrifter og kommunale/menighetens retningslinjer og kommunale/menighetens vedtak som gjelder barnehagens drift.</w:t>
      </w:r>
    </w:p>
    <w:p w14:paraId="02980228" w14:textId="77777777" w:rsidR="004D3882" w:rsidRPr="002969F4" w:rsidRDefault="004D3882">
      <w:pPr>
        <w:rPr>
          <w:b/>
        </w:rPr>
      </w:pPr>
      <w:r w:rsidRPr="002969F4">
        <w:rPr>
          <w:b/>
        </w:rPr>
        <w:t>§ 2 Formålsbestemmelse.</w:t>
      </w:r>
    </w:p>
    <w:p w14:paraId="02980229" w14:textId="77777777" w:rsidR="004D3882" w:rsidRDefault="004D3882">
      <w:r>
        <w:t>Barnehagen drives etter Lov om barnehager § 1:</w:t>
      </w:r>
    </w:p>
    <w:p w14:paraId="0298022A" w14:textId="77777777" w:rsidR="004D3882" w:rsidRPr="002969F4" w:rsidRDefault="004D3882">
      <w:pPr>
        <w:rPr>
          <w:i/>
        </w:rPr>
      </w:pPr>
      <w:r w:rsidRPr="002969F4">
        <w:rPr>
          <w:i/>
        </w:rPr>
        <w:t>Barnehagen skal i samarbeid og forståelse med hjemmet ivareta barns behov for omsorg og lek, og fremme læring og danning som grunnlag for allsidig utvikling. Barnehagen skal bygge på grunnleggende verdier i kristen og huma</w:t>
      </w:r>
      <w:r w:rsidR="002969F4">
        <w:rPr>
          <w:i/>
        </w:rPr>
        <w:t>n</w:t>
      </w:r>
      <w:r w:rsidRPr="002969F4">
        <w:rPr>
          <w:i/>
        </w:rPr>
        <w:t>istisk arv og tradisjon, slik som respekt for menneskeverdet og naturen, på åndsfrihet, nestekjærlighet, tilgivelse, likeverd og solidaritet, verdier som kommer til utrykk i ulike religioner og livssyn og som er forankret i menneskerettighetene.</w:t>
      </w:r>
    </w:p>
    <w:p w14:paraId="0298022B" w14:textId="77777777" w:rsidR="00792595" w:rsidRPr="002969F4" w:rsidRDefault="00792595">
      <w:pPr>
        <w:rPr>
          <w:i/>
        </w:rPr>
      </w:pPr>
      <w:r w:rsidRPr="002969F4">
        <w:rPr>
          <w:i/>
        </w:rPr>
        <w:t>Barna skal få utfolde skaperglede, undring og utforskertrang. De skal lære å ta vare på seg selv, hverandre og naturen. Barna skal utvikle grunnleggende kunnskaper og ferdigheter. De skal ha rett til medvirkning tilpasset alder og forutsetninger.</w:t>
      </w:r>
    </w:p>
    <w:p w14:paraId="0298022C" w14:textId="77777777" w:rsidR="00792595" w:rsidRDefault="00792595">
      <w:r>
        <w:t>Barnehagen legger en vid praktisering av lovens kristne formål til grunn for sin virksomhet og skal i nær forståelse og samarbeid med hjemmet hjelpe til med å gi en gryende kjennskap til den kristne tro og tilhørighet til kirkene og menighetshusene våre.</w:t>
      </w:r>
    </w:p>
    <w:p w14:paraId="0298022D" w14:textId="77777777" w:rsidR="00792595" w:rsidRPr="002969F4" w:rsidRDefault="00792595">
      <w:pPr>
        <w:rPr>
          <w:b/>
        </w:rPr>
      </w:pPr>
      <w:r w:rsidRPr="002969F4">
        <w:rPr>
          <w:b/>
        </w:rPr>
        <w:t>§3 Foreldremedvirkning.</w:t>
      </w:r>
    </w:p>
    <w:p w14:paraId="0298022E" w14:textId="38418F54" w:rsidR="00792595" w:rsidRDefault="00792595">
      <w:r>
        <w:t>For å sikre samarbeidet</w:t>
      </w:r>
      <w:r w:rsidR="00696BA1">
        <w:t xml:space="preserve"> med barnets hjem, skal hver barnehage ha et foreldreråd og samarbeidsutvalg slik det fremgår av Lov om barnehager § 4 og § 5. I det enkelte samarbeidsutvalg skal det være en foreldrerepresentant fra hver avdeling. Personalet har også representant fra hver avdeling</w:t>
      </w:r>
      <w:r w:rsidR="00904FB2">
        <w:t>,</w:t>
      </w:r>
      <w:r w:rsidR="00696BA1" w:rsidRPr="00696BA1">
        <w:rPr>
          <w:color w:val="FF0000"/>
        </w:rPr>
        <w:t xml:space="preserve"> </w:t>
      </w:r>
      <w:r w:rsidR="00696BA1">
        <w:t>og eier har en representant.</w:t>
      </w:r>
    </w:p>
    <w:p w14:paraId="0298022F" w14:textId="5D0F907D" w:rsidR="00696BA1" w:rsidRPr="009F260E" w:rsidRDefault="009438AB">
      <w:pPr>
        <w:rPr>
          <w:b/>
        </w:rPr>
      </w:pPr>
      <w:r>
        <w:rPr>
          <w:b/>
        </w:rPr>
        <w:t xml:space="preserve">§ 4 Åpningstid </w:t>
      </w:r>
    </w:p>
    <w:p w14:paraId="02980230" w14:textId="77777777" w:rsidR="00696BA1" w:rsidRDefault="00696BA1">
      <w:r>
        <w:t>4.1 Åpningstiden er fra 06.30 til 17.00 mandag-fredag. Barnehageåret går fra 1. august til 31. juli.</w:t>
      </w:r>
    </w:p>
    <w:p w14:paraId="02980231" w14:textId="77777777" w:rsidR="00696BA1" w:rsidRDefault="00696BA1">
      <w:r>
        <w:t>4.2 Barnehagen er stengt lørdager, alle helligdager og jul- og nyttårsaften.  På grunn av ferieavvikling er barnehagen stengt 2 uker i juli, mellom jul og nyttår, samt dagene mellom palmesøndag og skjærtorsdag.</w:t>
      </w:r>
    </w:p>
    <w:p w14:paraId="02980232" w14:textId="38EAF1A2" w:rsidR="00696BA1" w:rsidRDefault="00696BA1">
      <w:r>
        <w:t>4.3 Barnehagene har 5 planleggingsdager hvert barnehageår og en kursdag.</w:t>
      </w:r>
      <w:r w:rsidR="00DD2050">
        <w:t xml:space="preserve"> Barnehagen holder stengt disse dagene. Datoene gjøres kjent for brukerne ved barnehagens begynnelse.</w:t>
      </w:r>
    </w:p>
    <w:p w14:paraId="02980234" w14:textId="77777777" w:rsidR="00C63C8E" w:rsidRPr="00CE6718" w:rsidRDefault="00C63C8E">
      <w:pPr>
        <w:rPr>
          <w:b/>
        </w:rPr>
      </w:pPr>
      <w:r w:rsidRPr="00CE6718">
        <w:rPr>
          <w:b/>
        </w:rPr>
        <w:t>§ 5 Opptak.</w:t>
      </w:r>
    </w:p>
    <w:p w14:paraId="02980235" w14:textId="77777777" w:rsidR="00CE6718" w:rsidRDefault="00C63C8E" w:rsidP="00CE6718">
      <w:r>
        <w:t>Barnehagen er åpen for barn i alderen 0-6 år. Barnehagen følger samme opptakskriterier som Indre Østfold kommune</w:t>
      </w:r>
      <w:r w:rsidR="00CE6718">
        <w:t>.</w:t>
      </w:r>
    </w:p>
    <w:p w14:paraId="02980236" w14:textId="77777777" w:rsidR="00CE6718" w:rsidRDefault="00CE6718" w:rsidP="00CE6718">
      <w:r>
        <w:lastRenderedPageBreak/>
        <w:t xml:space="preserve">5.1 Søknad om plass skjer via Oppvekstportalen på kommunens hjemmeside. Søknadsfrist ved hovedopptak </w:t>
      </w:r>
      <w:r w:rsidR="00973FED">
        <w:t>er 1. mars. Søknad utenom hovedopptaket skjer også via Oppvekstportalen. Det kan søkes om 3,4 eller 5 dager per uke, dvs 60%, 80% eller 100% plass. Søknad om endring av plass for neste barnehageår skjer også via Oppvekstportalen innen 1. mars.</w:t>
      </w:r>
    </w:p>
    <w:p w14:paraId="02980237" w14:textId="77777777" w:rsidR="00973FED" w:rsidRDefault="00973FED" w:rsidP="00CE6718">
      <w:r>
        <w:t>5.2 Søker må sikre at nødvendig dokumentasjon følger søknaden for å få korrekt vurdering av prioritetskode (se §7). Rett til barnehageplass i henhold til Lov om barnehager § 12a gjelder i kommunene barnet er bosatt og forutsetter at søknad er levert innen fristen. Barn med rett til prioritet etter Lov om barnehager § 13 prioriteres først, deretter søkere med rett il plass etter § 12a.</w:t>
      </w:r>
    </w:p>
    <w:p w14:paraId="02980238" w14:textId="77777777" w:rsidR="00973FED" w:rsidRDefault="00973FED" w:rsidP="00CE6718">
      <w:r>
        <w:t>5.3 Barn som fyller</w:t>
      </w:r>
      <w:r w:rsidR="003429E3">
        <w:t xml:space="preserve"> år ett år etter utgangen av august det året det søkes om barnehageplass, har etter søknad til hovedopptak med frist 1. mars, rett til plass i barnehage fra august u samsvar med Lov om barnehager med forskrifter.</w:t>
      </w:r>
    </w:p>
    <w:p w14:paraId="02980239" w14:textId="77777777" w:rsidR="003429E3" w:rsidRDefault="003429E3" w:rsidP="00CE6718">
      <w:r>
        <w:t>5.4 Barnehageåret løper fra og med 1.august til og med 31.juli. Tildelt barnehageplass kan beholdes fram til 1. august det året barnet begynner på skolen, forutsatt at barnet bor i kommunen. Mottatt plass som ikke benyttes, tildeles andre etter 14 dager.</w:t>
      </w:r>
    </w:p>
    <w:p w14:paraId="0298023A" w14:textId="275BFB92" w:rsidR="003429E3" w:rsidRDefault="009438AB" w:rsidP="00CE6718">
      <w:r>
        <w:t>5.5</w:t>
      </w:r>
      <w:r w:rsidR="00395694">
        <w:t xml:space="preserve"> Opptaket er samordnet mellom kommunale og private barnehager jf. Lov om barnehager kap 4, §12 slik at likebehandling av barn og likebehandling av kommunale og private barnehager sikres. Hovedopptak skjer i mars/april. Ved hovedopptak tildeles barnehageplass med oppstart i august. Barn med rett til plass må ta barnehageplassen i bruk/betale fra august eller senest den måneden barnet fyller ett år.</w:t>
      </w:r>
    </w:p>
    <w:p w14:paraId="0298023B" w14:textId="77777777" w:rsidR="006B3C84" w:rsidRDefault="006B3C84" w:rsidP="00CE6718">
      <w:r>
        <w:t>5.6 Barnehagen legger i størst</w:t>
      </w:r>
      <w:r w:rsidR="002F79DC">
        <w:t xml:space="preserve"> mulig grad til rette for at søkere får sitt første eller andre ønske om barnehage oppfylt. I noen tilfeller vil det være nødvendig å tilby plass i en annen barnehage enn deres første eller andre valg. Søkere som ikke får sitt første ønske oppfylt, kan velge å stå på venteliste til denne barnehagen.</w:t>
      </w:r>
    </w:p>
    <w:p w14:paraId="0298023C" w14:textId="77777777" w:rsidR="002F79DC" w:rsidRDefault="002F79DC" w:rsidP="00CE6718">
      <w:r>
        <w:t>5.7 Ved ledig kapasitet gjennom året, foretas det supplerende samordnet opptak etter opptakskriterier i vedtektenes §</w:t>
      </w:r>
      <w:r w:rsidR="00850233">
        <w:t xml:space="preserve"> </w:t>
      </w:r>
      <w:r>
        <w:t>7b</w:t>
      </w:r>
      <w:r w:rsidR="00850233">
        <w:t>.</w:t>
      </w:r>
    </w:p>
    <w:p w14:paraId="0298023D" w14:textId="77777777" w:rsidR="00850233" w:rsidRDefault="00AA12EB" w:rsidP="00CE6718">
      <w:r>
        <w:t>5-8 Ved hovedopptak</w:t>
      </w:r>
      <w:r w:rsidR="00CA61C4">
        <w:t xml:space="preserve"> kan søker klage over avslag på søknad om barnehageplass. Søker kan også klage dersom søker verken får sitt første eller andre ønske oppfylt. Ved supplerende opptak kan bare søkere med lovfestet rett til prioritet etter barnehageloven § 13 (barn med nedsatt funksjonsevne) klage dersom de ikke tilbys plass i den aktuelle barnehagen.  Klagen må være skriftlig, og stiles til Indre Østfold kommune innen klagefristen som oppgis i skriv til foresatte etter opptak. Klagene behandles i kommunens eget klageorgan som er formannskapet i kommunen.</w:t>
      </w:r>
    </w:p>
    <w:p w14:paraId="0298023E" w14:textId="77777777" w:rsidR="005911E7" w:rsidRPr="005911E7" w:rsidRDefault="005911E7" w:rsidP="00CE6718">
      <w:pPr>
        <w:rPr>
          <w:b/>
        </w:rPr>
      </w:pPr>
      <w:r w:rsidRPr="005911E7">
        <w:rPr>
          <w:b/>
        </w:rPr>
        <w:t>§ 6 Opptakskriterier ved hovedopptak.</w:t>
      </w:r>
    </w:p>
    <w:p w14:paraId="0298023F" w14:textId="77777777" w:rsidR="005911E7" w:rsidRDefault="005911E7" w:rsidP="00CE6718">
      <w:r>
        <w:t>Følgende kriterier i prioritert rekkefølge, legges til grunn i hovedopptak:</w:t>
      </w:r>
    </w:p>
    <w:p w14:paraId="02980240" w14:textId="77777777" w:rsidR="007B3B01" w:rsidRDefault="007B3B01" w:rsidP="007B3B01">
      <w:pPr>
        <w:pStyle w:val="Listeavsnitt"/>
        <w:numPr>
          <w:ilvl w:val="0"/>
          <w:numId w:val="1"/>
        </w:numPr>
      </w:pPr>
      <w:r>
        <w:t>Barn med nedsatt funksjonsevne. Det skal foreligge en sakkyndig vurdering ( Lov om barnehager §13)</w:t>
      </w:r>
    </w:p>
    <w:p w14:paraId="02980241" w14:textId="77777777" w:rsidR="007B3B01" w:rsidRDefault="007B3B01" w:rsidP="007B3B01">
      <w:pPr>
        <w:pStyle w:val="Listeavsnitt"/>
        <w:numPr>
          <w:ilvl w:val="0"/>
          <w:numId w:val="1"/>
        </w:numPr>
      </w:pPr>
      <w:r>
        <w:t>Barn som det er fattet vedtak om etter lov om barnevernstjenester §§ 4-12 og 4-4 annet og fjerde ledd.</w:t>
      </w:r>
    </w:p>
    <w:p w14:paraId="02980242" w14:textId="77777777" w:rsidR="007B3B01" w:rsidRDefault="00DD0205" w:rsidP="007B3B01">
      <w:pPr>
        <w:pStyle w:val="Listeavsnitt"/>
        <w:numPr>
          <w:ilvl w:val="0"/>
          <w:numId w:val="1"/>
        </w:numPr>
      </w:pPr>
      <w:r>
        <w:t>Barn fra familier med store belastninger på grunn av sykdom og/eller andre forhold. Dette må dokumenteres.</w:t>
      </w:r>
    </w:p>
    <w:p w14:paraId="02980243" w14:textId="77777777" w:rsidR="00212362" w:rsidRDefault="00212362" w:rsidP="007B3B01">
      <w:pPr>
        <w:pStyle w:val="Listeavsnitt"/>
        <w:numPr>
          <w:ilvl w:val="0"/>
          <w:numId w:val="1"/>
        </w:numPr>
      </w:pPr>
      <w:r>
        <w:t>Barn av foreldre som har rett og plikt til å delta i introduksjonsprogrammet for nyankomne innvandrere. Kravet til deltagelse må dokumenteres.</w:t>
      </w:r>
    </w:p>
    <w:p w14:paraId="02980244" w14:textId="77777777" w:rsidR="00212362" w:rsidRDefault="00212362" w:rsidP="007B3B01">
      <w:pPr>
        <w:pStyle w:val="Listeavsnitt"/>
        <w:numPr>
          <w:ilvl w:val="0"/>
          <w:numId w:val="1"/>
        </w:numPr>
      </w:pPr>
      <w:r>
        <w:lastRenderedPageBreak/>
        <w:t>Minoritetssprå</w:t>
      </w:r>
      <w:r w:rsidR="0001645E">
        <w:t>klige barn (</w:t>
      </w:r>
      <w:r>
        <w:t>barn med et annet morsmål enn norsk, samisk, svensk, dansk eller engelsk).</w:t>
      </w:r>
    </w:p>
    <w:p w14:paraId="02980245" w14:textId="77777777" w:rsidR="00212362" w:rsidRDefault="00212362" w:rsidP="007B3B01">
      <w:pPr>
        <w:pStyle w:val="Listeavsnitt"/>
        <w:numPr>
          <w:ilvl w:val="0"/>
          <w:numId w:val="1"/>
        </w:numPr>
      </w:pPr>
      <w:r>
        <w:t>Barn av eneforsørgere i arbeid eller utdanning.</w:t>
      </w:r>
    </w:p>
    <w:p w14:paraId="02980246" w14:textId="77777777" w:rsidR="00212362" w:rsidRDefault="00212362" w:rsidP="007B3B01">
      <w:pPr>
        <w:pStyle w:val="Listeavsnitt"/>
        <w:numPr>
          <w:ilvl w:val="0"/>
          <w:numId w:val="1"/>
        </w:numPr>
      </w:pPr>
      <w:r>
        <w:t>Barn fra hjem der en eller begge foresatt er under utdanning.</w:t>
      </w:r>
    </w:p>
    <w:p w14:paraId="02980247" w14:textId="77777777" w:rsidR="00212362" w:rsidRDefault="00212362" w:rsidP="007B3B01">
      <w:pPr>
        <w:pStyle w:val="Listeavsnitt"/>
        <w:numPr>
          <w:ilvl w:val="0"/>
          <w:numId w:val="1"/>
        </w:numPr>
      </w:pPr>
      <w:r>
        <w:t>Øvrige barn. Disse prioriteres etter følgende:</w:t>
      </w:r>
    </w:p>
    <w:p w14:paraId="02980248" w14:textId="77777777" w:rsidR="00212362" w:rsidRDefault="00212362" w:rsidP="00212362">
      <w:pPr>
        <w:pStyle w:val="Listeavsnitt"/>
      </w:pPr>
      <w:r>
        <w:t>Søsken opptas i grupper med mest mulig hensiktsmessig alderssammensetning.</w:t>
      </w:r>
    </w:p>
    <w:p w14:paraId="02980249" w14:textId="77777777" w:rsidR="00212362" w:rsidRDefault="00212362" w:rsidP="00212362">
      <w:pPr>
        <w:pStyle w:val="Listeavsnitt"/>
      </w:pPr>
      <w:r>
        <w:t>Søsken av barn som går i den prioriterte barnehagen.</w:t>
      </w:r>
    </w:p>
    <w:p w14:paraId="0298024A" w14:textId="77777777" w:rsidR="00212362" w:rsidRDefault="00212362" w:rsidP="00212362">
      <w:pPr>
        <w:pStyle w:val="Listeavsnitt"/>
      </w:pPr>
      <w:r>
        <w:t>Eldre barn prioriteres foran yngre.</w:t>
      </w:r>
    </w:p>
    <w:p w14:paraId="0298024B" w14:textId="77777777" w:rsidR="00212362" w:rsidRDefault="00212362" w:rsidP="00212362">
      <w:pPr>
        <w:pStyle w:val="Listeavsnitt"/>
        <w:numPr>
          <w:ilvl w:val="0"/>
          <w:numId w:val="1"/>
        </w:numPr>
      </w:pPr>
      <w:r>
        <w:t>Barn fra andre kommuner kan tildeles ledig plass når det ikke er barn fra kommunen på venteliste. Plassen tildeles for det inneværende barnehageåret. Det vil si at det må søkes på nytt ved hovedopptak til nytt barnehageår.</w:t>
      </w:r>
    </w:p>
    <w:p w14:paraId="0298024C" w14:textId="77777777" w:rsidR="00DF14B4" w:rsidRDefault="00DF14B4" w:rsidP="00DF14B4">
      <w:pPr>
        <w:pStyle w:val="Listeavsnitt"/>
      </w:pPr>
    </w:p>
    <w:p w14:paraId="0298024D" w14:textId="77777777" w:rsidR="00DF14B4" w:rsidRDefault="00DF14B4" w:rsidP="00DF14B4">
      <w:pPr>
        <w:pStyle w:val="Listeavsnitt"/>
      </w:pPr>
    </w:p>
    <w:p w14:paraId="0298024E" w14:textId="77777777" w:rsidR="00CE6718" w:rsidRPr="00C227D4" w:rsidRDefault="00DF14B4">
      <w:pPr>
        <w:rPr>
          <w:b/>
        </w:rPr>
      </w:pPr>
      <w:r w:rsidRPr="00C227D4">
        <w:rPr>
          <w:b/>
        </w:rPr>
        <w:t>§ 6b Opptakskriterier ved supplerende opptak:</w:t>
      </w:r>
    </w:p>
    <w:p w14:paraId="0298024F" w14:textId="77777777" w:rsidR="00DF14B4" w:rsidRDefault="00DF14B4">
      <w:r>
        <w:t>Følgende kriterier i prioritert rekkefølge, legges til grunn ved opptak når det oppstår ledig kapasitet i løpet av barnehageåret:</w:t>
      </w:r>
    </w:p>
    <w:p w14:paraId="02980250" w14:textId="77777777" w:rsidR="0001645E" w:rsidRDefault="0001645E" w:rsidP="0001645E">
      <w:pPr>
        <w:pStyle w:val="Listeavsnitt"/>
        <w:numPr>
          <w:ilvl w:val="0"/>
          <w:numId w:val="2"/>
        </w:numPr>
      </w:pPr>
      <w:r>
        <w:t>Barn med nedsatt funksjonsevne. Det skal foreligge en sakkyndig vurdering ( Lov om barnehager §13)</w:t>
      </w:r>
    </w:p>
    <w:p w14:paraId="02980251" w14:textId="77777777" w:rsidR="0001645E" w:rsidRDefault="0001645E" w:rsidP="0001645E">
      <w:pPr>
        <w:pStyle w:val="Listeavsnitt"/>
        <w:numPr>
          <w:ilvl w:val="0"/>
          <w:numId w:val="2"/>
        </w:numPr>
      </w:pPr>
      <w:r>
        <w:t>Barn som det er fattet vedtak om etter lov om barnevernstjenester §§ 4-12 og 4-4 annet og fjerde ledd.</w:t>
      </w:r>
    </w:p>
    <w:p w14:paraId="02980252" w14:textId="77777777" w:rsidR="0001645E" w:rsidRDefault="0001645E" w:rsidP="0001645E">
      <w:pPr>
        <w:pStyle w:val="Listeavsnitt"/>
        <w:numPr>
          <w:ilvl w:val="0"/>
          <w:numId w:val="2"/>
        </w:numPr>
      </w:pPr>
      <w:r>
        <w:t>Barn fra familier med store belastninger på grunn av sykdom og/eller andre forhold. Dette må dokumenteres.</w:t>
      </w:r>
    </w:p>
    <w:p w14:paraId="02980253" w14:textId="77777777" w:rsidR="0001645E" w:rsidRDefault="0001645E" w:rsidP="0001645E">
      <w:pPr>
        <w:pStyle w:val="Listeavsnitt"/>
        <w:numPr>
          <w:ilvl w:val="0"/>
          <w:numId w:val="2"/>
        </w:numPr>
      </w:pPr>
      <w:r>
        <w:t>Barn av foreldre som har rett og plikt til å delta i introduksjonsprogrammet for nyankomne innvandrere. Kravet til deltagelse må dokumenteres.</w:t>
      </w:r>
    </w:p>
    <w:p w14:paraId="02980254" w14:textId="77777777" w:rsidR="0001645E" w:rsidRDefault="0001645E" w:rsidP="0001645E">
      <w:pPr>
        <w:pStyle w:val="Listeavsnitt"/>
        <w:numPr>
          <w:ilvl w:val="0"/>
          <w:numId w:val="2"/>
        </w:numPr>
      </w:pPr>
      <w:r>
        <w:t>Minoritetsspråklige barn (barn med et annet morsmål enn norsk, samisk, svensk, dansk eller engelsk).</w:t>
      </w:r>
    </w:p>
    <w:p w14:paraId="02980255" w14:textId="77777777" w:rsidR="0001645E" w:rsidRDefault="0001645E" w:rsidP="0001645E">
      <w:pPr>
        <w:pStyle w:val="Listeavsnitt"/>
        <w:numPr>
          <w:ilvl w:val="0"/>
          <w:numId w:val="2"/>
        </w:numPr>
      </w:pPr>
      <w:r>
        <w:t>Barn av eneforsørgere i arbeid eller utdanning.</w:t>
      </w:r>
    </w:p>
    <w:p w14:paraId="02980256" w14:textId="77777777" w:rsidR="0001645E" w:rsidRDefault="0001645E" w:rsidP="0001645E">
      <w:pPr>
        <w:pStyle w:val="Listeavsnitt"/>
        <w:numPr>
          <w:ilvl w:val="0"/>
          <w:numId w:val="2"/>
        </w:numPr>
      </w:pPr>
      <w:r>
        <w:t>Barn fra hjem der en eller begge foresatt er under utdanning.</w:t>
      </w:r>
    </w:p>
    <w:p w14:paraId="02980257" w14:textId="77777777" w:rsidR="0001645E" w:rsidRDefault="0001645E" w:rsidP="0001645E">
      <w:pPr>
        <w:pStyle w:val="Listeavsnitt"/>
        <w:numPr>
          <w:ilvl w:val="0"/>
          <w:numId w:val="2"/>
        </w:numPr>
      </w:pPr>
      <w:r>
        <w:t>Øvrige barn. Disse prioriteres etter følgende:</w:t>
      </w:r>
    </w:p>
    <w:p w14:paraId="02980258" w14:textId="77777777" w:rsidR="0001645E" w:rsidRDefault="0001645E" w:rsidP="0001645E">
      <w:pPr>
        <w:pStyle w:val="Listeavsnitt"/>
      </w:pPr>
      <w:r>
        <w:t>Søsken opptas i grupper med mest mulig hensiktsmessig alderssammensetning.</w:t>
      </w:r>
    </w:p>
    <w:p w14:paraId="02980259" w14:textId="77777777" w:rsidR="0001645E" w:rsidRDefault="0001645E" w:rsidP="0001645E">
      <w:pPr>
        <w:pStyle w:val="Listeavsnitt"/>
      </w:pPr>
      <w:r>
        <w:t>Søsken av barn som går i den prioriterte barnehagen.</w:t>
      </w:r>
    </w:p>
    <w:p w14:paraId="0298025A" w14:textId="77777777" w:rsidR="0001645E" w:rsidRDefault="0001645E" w:rsidP="0001645E">
      <w:pPr>
        <w:pStyle w:val="Listeavsnitt"/>
      </w:pPr>
      <w:r>
        <w:t>Eldre barn prioriteres foran yngre.</w:t>
      </w:r>
    </w:p>
    <w:p w14:paraId="3353BB5C" w14:textId="645F3259" w:rsidR="009C425A" w:rsidRDefault="0001645E" w:rsidP="009C425A">
      <w:pPr>
        <w:pStyle w:val="Listeavsnitt"/>
        <w:numPr>
          <w:ilvl w:val="0"/>
          <w:numId w:val="2"/>
        </w:numPr>
      </w:pPr>
      <w:r>
        <w:t>Barn fra andre kommuner kan tildeles ledig plass når det ikke er barn fra kommunen på venteliste. Plassen tildeles for det inneværende barnehageåret</w:t>
      </w:r>
      <w:r w:rsidR="00FF430C">
        <w:t>. Det vil si at det må søkes på</w:t>
      </w:r>
      <w:r w:rsidR="00C227D4">
        <w:t xml:space="preserve"> nytt </w:t>
      </w:r>
      <w:r>
        <w:t>ved hovedopptak til nytt barnehageår.</w:t>
      </w:r>
    </w:p>
    <w:p w14:paraId="331B64D0" w14:textId="6DAE0041" w:rsidR="00F100F4" w:rsidRDefault="00F100F4" w:rsidP="00F100F4">
      <w:pPr>
        <w:ind w:left="360"/>
      </w:pPr>
    </w:p>
    <w:p w14:paraId="6468C020" w14:textId="77777777" w:rsidR="00F100F4" w:rsidRPr="00F100F4" w:rsidRDefault="00F100F4" w:rsidP="00F100F4">
      <w:pPr>
        <w:rPr>
          <w:b/>
        </w:rPr>
      </w:pPr>
      <w:r w:rsidRPr="00F100F4">
        <w:rPr>
          <w:b/>
        </w:rPr>
        <w:t>§ 7</w:t>
      </w:r>
      <w:r>
        <w:t xml:space="preserve"> </w:t>
      </w:r>
      <w:r>
        <w:rPr>
          <w:b/>
        </w:rPr>
        <w:t>Barnas ferie</w:t>
      </w:r>
    </w:p>
    <w:p w14:paraId="31A1BD6A" w14:textId="57A29261" w:rsidR="009438AB" w:rsidRDefault="00F100F4" w:rsidP="00F100F4">
      <w:r>
        <w:t>I løpet av barnehageåret skal alle barn ha minst fire uker ferie, og det er et krav om at barnet tar ut sammenhengende ferie i 3 uker, mellom 1.juli og 1.august.  Skolestartere må avvikle alle 4 ukene innen barnehageårets slutt, som er 31.juli.  Barnets sommerferie skal fastsettes innen 25.april hvert år.</w:t>
      </w:r>
    </w:p>
    <w:p w14:paraId="12D67865" w14:textId="48D57669" w:rsidR="009438AB" w:rsidRDefault="009438AB" w:rsidP="00F100F4"/>
    <w:p w14:paraId="402C6B11" w14:textId="77777777" w:rsidR="009438AB" w:rsidRDefault="009438AB" w:rsidP="00F100F4"/>
    <w:p w14:paraId="617B70C8" w14:textId="77777777" w:rsidR="009438AB" w:rsidRDefault="00C227D4">
      <w:pPr>
        <w:rPr>
          <w:b/>
        </w:rPr>
      </w:pPr>
      <w:r w:rsidRPr="00AA524B">
        <w:rPr>
          <w:b/>
        </w:rPr>
        <w:lastRenderedPageBreak/>
        <w:t>§ 8 Betaling og oppsigelse.</w:t>
      </w:r>
    </w:p>
    <w:p w14:paraId="0298025D" w14:textId="448C9D4D" w:rsidR="00C227D4" w:rsidRPr="009438AB" w:rsidRDefault="00C227D4">
      <w:pPr>
        <w:rPr>
          <w:b/>
        </w:rPr>
      </w:pPr>
      <w:r>
        <w:t xml:space="preserve">8.1 Menighetsbarnehagen i Trøgstad følger retningslinjer fastsatt av </w:t>
      </w:r>
      <w:r w:rsidR="006F1C7C">
        <w:t>staten og kommunen. Betalingen skjer forskuddsvis den 1. i henhold til forfall. Det betales for 11 måneder i året. Juli er betalingsfri måned. Sykefravær eller annet fravær medfører ikke reduksjon i betalingen. Har barnet sammenhengende sykdom utover en måned legitimert av lege, kan det skriftlig søkes om betalingsfritak for barnets etterfølgende sykdomsperiode.</w:t>
      </w:r>
    </w:p>
    <w:p w14:paraId="0298025E" w14:textId="77777777" w:rsidR="007633CB" w:rsidRDefault="007633CB">
      <w:r>
        <w:t>8.2 Det gis 30% søskenmoderasjon for barn nr 2 og 50% moderasjon for barn nr 3 og flere. Tilsvarende søskenmoderasjon gis familier som har barnehageplass i både kommunal og privat barnehage i kommunen.</w:t>
      </w:r>
    </w:p>
    <w:p w14:paraId="0298025F" w14:textId="77777777" w:rsidR="007633CB" w:rsidRDefault="007633CB">
      <w:r>
        <w:t>8.3 Søknad om endring av plasstørrelse sendes via kommunens elektroniske oppvekstportal og behandles av barnehagens styrer. Reduksjon av plasstørrelse anses som oppsigelse av deler av barnehageplassen med en måned oppsigelsesfrist.</w:t>
      </w:r>
    </w:p>
    <w:p w14:paraId="02980260" w14:textId="77777777" w:rsidR="007633CB" w:rsidRDefault="007633CB">
      <w:r>
        <w:t>8.4 Ved flytting ut av kommunen i et barnehageår, kan barnehageplassen opprettholdes ut barnehageåret etter skriftlig søknad og individuelle vurdering. Styrer vurderer søknaden og fatter vedtak.</w:t>
      </w:r>
    </w:p>
    <w:p w14:paraId="02980261" w14:textId="77777777" w:rsidR="007633CB" w:rsidRDefault="007633CB">
      <w:r>
        <w:t>8.5 Styrer kan innvilge permisjon for barn som går i barnehage et helt eller deler av barnehageåret dersom plassen i denne perioden kan benyttes av et annet barn. Det gis ikke permisjon etter 1. mai for resten av barnehageåret.</w:t>
      </w:r>
    </w:p>
    <w:p w14:paraId="02980262" w14:textId="77777777" w:rsidR="007633CB" w:rsidRDefault="007633CB">
      <w:r>
        <w:t xml:space="preserve">Ved oppstart til nytt barnehageår skal tidligere fakturaer for opphold til alle barn i husstanden være betalt. Dersom dette ikke er innfridd, kan </w:t>
      </w:r>
      <w:r w:rsidR="0082539C">
        <w:t>eier av barnehagen si opp plassen med øyeblikkelig virkning.</w:t>
      </w:r>
    </w:p>
    <w:p w14:paraId="02980263" w14:textId="77777777" w:rsidR="0082539C" w:rsidRDefault="0082539C">
      <w:r>
        <w:t>Oppsigelse skjer skriftlig til barnehagens styrer. Gjensidig oppsigelsestid er 1 måned fra mottatt oppsigelse, som regnes som den 1. i måneden. Dersom plassen sies opp etter 1. mai, må det betales ut inneværende år</w:t>
      </w:r>
      <w:r w:rsidR="00B30A73">
        <w:t>.</w:t>
      </w:r>
    </w:p>
    <w:p w14:paraId="02980264" w14:textId="77777777" w:rsidR="00AA524B" w:rsidRDefault="00AA524B">
      <w:r>
        <w:t>8.6 Ved mislighold av foreldrebetalingen i en måned, vil det komme skriftlig advarsel om oppsigelse av barnehageplassen, med 1-måneds oppsigelse. Ved 2. gangs purring får man en skriftlig advarsel om inkasso og varsel om oppsigelse av barnehageplassen. Plassen sies opp av barnehagen.</w:t>
      </w:r>
    </w:p>
    <w:p w14:paraId="02980265" w14:textId="77777777" w:rsidR="00B30A73" w:rsidRPr="00AA524B" w:rsidRDefault="00B30A73">
      <w:pPr>
        <w:rPr>
          <w:b/>
        </w:rPr>
      </w:pPr>
      <w:r w:rsidRPr="00AA524B">
        <w:rPr>
          <w:b/>
        </w:rPr>
        <w:t xml:space="preserve">§ 9 </w:t>
      </w:r>
      <w:r w:rsidR="006B0346" w:rsidRPr="00AA524B">
        <w:rPr>
          <w:b/>
        </w:rPr>
        <w:t>B</w:t>
      </w:r>
      <w:r w:rsidRPr="00AA524B">
        <w:rPr>
          <w:b/>
        </w:rPr>
        <w:t>etaling ved for sen henting.</w:t>
      </w:r>
    </w:p>
    <w:p w14:paraId="02980266" w14:textId="696752BA" w:rsidR="00B30A73" w:rsidRDefault="00B30A73">
      <w:r>
        <w:t>Det må betales kr 500,- om barnet blir hente</w:t>
      </w:r>
      <w:r w:rsidR="009438AB">
        <w:t>t for sent i forhold til åpningstid</w:t>
      </w:r>
      <w:r>
        <w:t xml:space="preserve"> mer enn </w:t>
      </w:r>
      <w:r w:rsidR="009438AB">
        <w:t>to</w:t>
      </w:r>
      <w:r w:rsidRPr="00B30A73">
        <w:rPr>
          <w:color w:val="FF0000"/>
        </w:rPr>
        <w:t xml:space="preserve"> </w:t>
      </w:r>
      <w:r>
        <w:t>ganger.</w:t>
      </w:r>
    </w:p>
    <w:p w14:paraId="02980267" w14:textId="2FCC3192" w:rsidR="00B30A73" w:rsidRDefault="00B30A73">
      <w:r>
        <w:t xml:space="preserve">Foreldre får muntlig varsel på forhånd og skriftlig varsel om at krav om betaling blir gitt etter den </w:t>
      </w:r>
      <w:r w:rsidR="009438AB" w:rsidRPr="009438AB">
        <w:t>tredje</w:t>
      </w:r>
      <w:r w:rsidRPr="00B30A73">
        <w:rPr>
          <w:color w:val="FF0000"/>
        </w:rPr>
        <w:t xml:space="preserve"> </w:t>
      </w:r>
      <w:r>
        <w:t>gangen. Betalingen blir lagt til neste måneds faktura.</w:t>
      </w:r>
    </w:p>
    <w:p w14:paraId="02980268" w14:textId="77777777" w:rsidR="00ED4658" w:rsidRPr="006B0346" w:rsidRDefault="00ED4658">
      <w:pPr>
        <w:rPr>
          <w:b/>
        </w:rPr>
      </w:pPr>
      <w:r w:rsidRPr="006B0346">
        <w:rPr>
          <w:b/>
        </w:rPr>
        <w:t>§ 10 Leke- og oppholdsareal:</w:t>
      </w:r>
    </w:p>
    <w:p w14:paraId="02980269" w14:textId="77777777" w:rsidR="00ED4658" w:rsidRDefault="00ED4658">
      <w:r>
        <w:t>Barnehagen har som følge av sin profil som naturbarnehage særs mye utetid daglig for deler av barneantallet i barnehagen.</w:t>
      </w:r>
      <w:r w:rsidR="006B0346">
        <w:t xml:space="preserve"> Kirkestallen og Kirkestua har i tillegg god tilgang til menighets salene i det daglige arbeidet. Lek- og oppholdsareal per barn er derfor satt til:</w:t>
      </w:r>
    </w:p>
    <w:p w14:paraId="0298026A" w14:textId="77777777" w:rsidR="006B0346" w:rsidRDefault="006B0346">
      <w:r>
        <w:t>Barn 3 år og eldre:</w:t>
      </w:r>
      <w:r>
        <w:tab/>
        <w:t>4,0 m2 per barn</w:t>
      </w:r>
    </w:p>
    <w:p w14:paraId="0298026B" w14:textId="77777777" w:rsidR="006B0346" w:rsidRPr="006B0346" w:rsidRDefault="006B0346">
      <w:pPr>
        <w:rPr>
          <w:lang w:val="sv-SE"/>
        </w:rPr>
      </w:pPr>
      <w:r w:rsidRPr="006B0346">
        <w:rPr>
          <w:lang w:val="sv-SE"/>
        </w:rPr>
        <w:t>Barn under 3 år:</w:t>
      </w:r>
      <w:r w:rsidRPr="006B0346">
        <w:rPr>
          <w:lang w:val="sv-SE"/>
        </w:rPr>
        <w:tab/>
        <w:t>5,3 m2 per barn</w:t>
      </w:r>
    </w:p>
    <w:p w14:paraId="0298026C" w14:textId="47967B84" w:rsidR="006B0346" w:rsidRDefault="006B0346">
      <w:pPr>
        <w:rPr>
          <w:lang w:val="sv-SE"/>
        </w:rPr>
      </w:pPr>
      <w:r>
        <w:rPr>
          <w:lang w:val="sv-SE"/>
        </w:rPr>
        <w:t>Lov om barnehager kapittel 4 §10</w:t>
      </w:r>
    </w:p>
    <w:p w14:paraId="730D49BF" w14:textId="77777777" w:rsidR="009438AB" w:rsidRDefault="009438AB">
      <w:pPr>
        <w:rPr>
          <w:lang w:val="sv-SE"/>
        </w:rPr>
      </w:pPr>
    </w:p>
    <w:p w14:paraId="0298026D" w14:textId="77777777" w:rsidR="006B0346" w:rsidRPr="00546F3D" w:rsidRDefault="006B0346">
      <w:pPr>
        <w:rPr>
          <w:b/>
        </w:rPr>
      </w:pPr>
      <w:r w:rsidRPr="00546F3D">
        <w:rPr>
          <w:b/>
        </w:rPr>
        <w:lastRenderedPageBreak/>
        <w:t>§ 11 Helse.</w:t>
      </w:r>
    </w:p>
    <w:p w14:paraId="0298026E" w14:textId="77777777" w:rsidR="006B0346" w:rsidRDefault="006B0346">
      <w:r w:rsidRPr="006B0346">
        <w:t>10.1 F</w:t>
      </w:r>
      <w:r>
        <w:t>ø</w:t>
      </w:r>
      <w:r w:rsidRPr="006B0346">
        <w:t xml:space="preserve">r et barn begynner i barnehage, skal det legges fram erklæring om barnets helse. </w:t>
      </w:r>
      <w:r>
        <w:t>Dersom barnet har møtt til de ordinære undersøkelser ved helsestasjonen, kan slik erklæring gis av barnets foresatte. Lov om barnehager § 23.</w:t>
      </w:r>
    </w:p>
    <w:p w14:paraId="0298026F" w14:textId="77777777" w:rsidR="006B0346" w:rsidRDefault="006B0346">
      <w:r>
        <w:t>Barnet må være frisk nok til å være ute når det oppholder seg i barnehage. Unntak gis i spesielle tilfeller.</w:t>
      </w:r>
      <w:r w:rsidR="00546F3D">
        <w:t xml:space="preserve"> Er barnet syk, må det holdes hjemme. Melding gis til barnehagen. Barnehagen har anledning til å sende hjem syke barn. Ved ulykker, sykdom eller mistanke om epidemi, avgjør styreren om lege skal kontaktes.</w:t>
      </w:r>
    </w:p>
    <w:p w14:paraId="02980270" w14:textId="77777777" w:rsidR="00546F3D" w:rsidRDefault="00546F3D">
      <w:r>
        <w:t>Har personalet mistanke om at noe alvorlig feiler barnet, eller det er tvil om noe angående barnets fysiske eller psykiske helse og utvikling, må styreren i samarbeid med barnets foreldre/foresatte ta kontakt med helsestasjonen, pedagogisk-psykologisk tjeneste eller annen sakkyndig.</w:t>
      </w:r>
    </w:p>
    <w:p w14:paraId="02980271" w14:textId="77777777" w:rsidR="00546F3D" w:rsidRDefault="00546F3D">
      <w:r>
        <w:t>Tilsatte i barnehagen har plikt til å melde fra til barneverntjenesten når det er grunn til å tro at et barn blir mishandlet i hjemmet eller at det foreligger andre former for alvorlig omsorgssvikt</w:t>
      </w:r>
      <w:r w:rsidR="00FC1CD1">
        <w:t xml:space="preserve"> jfr Barnehageloven § 22. Opplysningene skal normalt gis av styrer.</w:t>
      </w:r>
    </w:p>
    <w:p w14:paraId="02980272" w14:textId="77777777" w:rsidR="00FC1CD1" w:rsidRDefault="00FC1CD1">
      <w:r>
        <w:t>Barnehagens miljømessige forhold styres av «Forskrift om miljørettet helsevern i barnehager og skole mv.»</w:t>
      </w:r>
    </w:p>
    <w:p w14:paraId="02980273" w14:textId="77777777" w:rsidR="00FC1CD1" w:rsidRDefault="00FC1CD1">
      <w:r w:rsidRPr="00FC1CD1">
        <w:rPr>
          <w:b/>
        </w:rPr>
        <w:t>§ 12 Internkontroll og tilsyn</w:t>
      </w:r>
      <w:r>
        <w:t>.</w:t>
      </w:r>
    </w:p>
    <w:p w14:paraId="02980274" w14:textId="66462EDA" w:rsidR="00FC1CD1" w:rsidRDefault="00FC1CD1">
      <w:r>
        <w:t>Kommunens vedtatte retningslinjer</w:t>
      </w:r>
      <w:r w:rsidR="00E634EF">
        <w:t xml:space="preserve"> og rutiner for internkontroll kan følges </w:t>
      </w:r>
      <w:r w:rsidR="009438AB">
        <w:t xml:space="preserve">i Menighetsbarnehagen. </w:t>
      </w:r>
    </w:p>
    <w:p w14:paraId="02980275" w14:textId="77777777" w:rsidR="00E634EF" w:rsidRPr="00E634EF" w:rsidRDefault="00E634EF">
      <w:pPr>
        <w:rPr>
          <w:b/>
        </w:rPr>
      </w:pPr>
      <w:r w:rsidRPr="00E634EF">
        <w:rPr>
          <w:b/>
        </w:rPr>
        <w:t>§ 13 Bemanning.</w:t>
      </w:r>
    </w:p>
    <w:p w14:paraId="02980276" w14:textId="77777777" w:rsidR="00E634EF" w:rsidRDefault="00E634EF" w:rsidP="00E634EF">
      <w:r>
        <w:t>Barnehagen bemannes etter de til enhver tid gjeldende lover og forskrifter.</w:t>
      </w:r>
    </w:p>
    <w:p w14:paraId="02980277" w14:textId="77777777" w:rsidR="00E634EF" w:rsidRDefault="00E634EF" w:rsidP="00E634EF">
      <w:r>
        <w:t xml:space="preserve">De som ansettes må legge fram tilfredsstillende politiattest før tiltredelse, jfr. Lov om barnehager </w:t>
      </w:r>
      <w:r w:rsidR="005D5B15">
        <w:t>§</w:t>
      </w:r>
      <w:r>
        <w:t>19.</w:t>
      </w:r>
    </w:p>
    <w:p w14:paraId="02980278" w14:textId="77777777" w:rsidR="005517A4" w:rsidRPr="005517A4" w:rsidRDefault="005517A4" w:rsidP="00E634EF">
      <w:pPr>
        <w:rPr>
          <w:b/>
        </w:rPr>
      </w:pPr>
      <w:r w:rsidRPr="005517A4">
        <w:rPr>
          <w:b/>
        </w:rPr>
        <w:t>§ 14 Taushetsplikt.</w:t>
      </w:r>
    </w:p>
    <w:p w14:paraId="02980279" w14:textId="77777777" w:rsidR="005517A4" w:rsidRDefault="005517A4" w:rsidP="00E634EF">
      <w:r>
        <w:t>Alle ansatte i barnehagen har taushetsplikt etter Forvaltningslovens § 13 og 13 a-f, i forhold til opplysninger om barna, pårørende og deres familier, og om andre forhold i barnehagen.</w:t>
      </w:r>
    </w:p>
    <w:p w14:paraId="0298027A" w14:textId="77777777" w:rsidR="005517A4" w:rsidRDefault="005517A4" w:rsidP="00E634EF">
      <w:r>
        <w:t>§ 15 Endring i vedtektene.</w:t>
      </w:r>
    </w:p>
    <w:p w14:paraId="0298027B" w14:textId="77777777" w:rsidR="005517A4" w:rsidRDefault="005517A4" w:rsidP="00E634EF">
      <w:r>
        <w:t>Endring i vedtektene vedtas av Trøgstad og Båstad menighet. Ved endring i lov, forskrifter eller kommunale vedtak som medfører endringer i vedtektene, kan endringene gjøres administrativt. Endringer sendes kommunen til orientering.</w:t>
      </w:r>
    </w:p>
    <w:p w14:paraId="0298027E" w14:textId="109D2C37" w:rsidR="005517A4" w:rsidRDefault="005517A4" w:rsidP="00E634EF">
      <w:r>
        <w:t>Vedtektene er godkjent i Trøgstad og Båstad menighet.</w:t>
      </w:r>
    </w:p>
    <w:p w14:paraId="171FA1C6" w14:textId="77777777" w:rsidR="00B338DB" w:rsidRDefault="00B338DB" w:rsidP="00E634EF"/>
    <w:p w14:paraId="673B91B2" w14:textId="33781589" w:rsidR="00B338DB" w:rsidRDefault="00B338DB" w:rsidP="00E634EF">
      <w:r>
        <w:t>August 2024</w:t>
      </w:r>
    </w:p>
    <w:p w14:paraId="0298027F" w14:textId="77777777" w:rsidR="005517A4" w:rsidRDefault="005517A4" w:rsidP="00E634EF"/>
    <w:p w14:paraId="02980280" w14:textId="77777777" w:rsidR="005517A4" w:rsidRDefault="005517A4" w:rsidP="00E634EF">
      <w:r>
        <w:t xml:space="preserve"> </w:t>
      </w:r>
    </w:p>
    <w:p w14:paraId="02980285" w14:textId="5B7B9D03" w:rsidR="00AA524B" w:rsidRPr="006B0346" w:rsidRDefault="00AA524B"/>
    <w:sectPr w:rsidR="00AA524B" w:rsidRPr="006B03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4A"/>
    <w:multiLevelType w:val="hybridMultilevel"/>
    <w:tmpl w:val="88A6BF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D905EE9"/>
    <w:multiLevelType w:val="hybridMultilevel"/>
    <w:tmpl w:val="2560326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4ED576EB"/>
    <w:multiLevelType w:val="hybridMultilevel"/>
    <w:tmpl w:val="2560326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49493597">
    <w:abstractNumId w:val="1"/>
  </w:num>
  <w:num w:numId="2" w16cid:durableId="2084184075">
    <w:abstractNumId w:val="2"/>
  </w:num>
  <w:num w:numId="3" w16cid:durableId="111648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82"/>
    <w:rsid w:val="0001645E"/>
    <w:rsid w:val="00036001"/>
    <w:rsid w:val="000C2C3F"/>
    <w:rsid w:val="000F1715"/>
    <w:rsid w:val="000F7353"/>
    <w:rsid w:val="001D5FCC"/>
    <w:rsid w:val="00212362"/>
    <w:rsid w:val="002969F4"/>
    <w:rsid w:val="002F79DC"/>
    <w:rsid w:val="003429E3"/>
    <w:rsid w:val="00395694"/>
    <w:rsid w:val="004D3882"/>
    <w:rsid w:val="00546F3D"/>
    <w:rsid w:val="005517A4"/>
    <w:rsid w:val="005911E7"/>
    <w:rsid w:val="005D5B15"/>
    <w:rsid w:val="0067473D"/>
    <w:rsid w:val="00696BA1"/>
    <w:rsid w:val="006B0346"/>
    <w:rsid w:val="006B3C84"/>
    <w:rsid w:val="006F1C7C"/>
    <w:rsid w:val="007633CB"/>
    <w:rsid w:val="00792595"/>
    <w:rsid w:val="007B3B01"/>
    <w:rsid w:val="0082539C"/>
    <w:rsid w:val="008258E4"/>
    <w:rsid w:val="00850233"/>
    <w:rsid w:val="008A1DAF"/>
    <w:rsid w:val="00904FB2"/>
    <w:rsid w:val="009438AB"/>
    <w:rsid w:val="00973FED"/>
    <w:rsid w:val="009C425A"/>
    <w:rsid w:val="009F260E"/>
    <w:rsid w:val="00AA12EB"/>
    <w:rsid w:val="00AA524B"/>
    <w:rsid w:val="00AF5A20"/>
    <w:rsid w:val="00B30A73"/>
    <w:rsid w:val="00B338DB"/>
    <w:rsid w:val="00C227D4"/>
    <w:rsid w:val="00C63C8E"/>
    <w:rsid w:val="00CA61C4"/>
    <w:rsid w:val="00CE6718"/>
    <w:rsid w:val="00DD0205"/>
    <w:rsid w:val="00DD2050"/>
    <w:rsid w:val="00DF14B4"/>
    <w:rsid w:val="00E634EF"/>
    <w:rsid w:val="00ED4658"/>
    <w:rsid w:val="00F100F4"/>
    <w:rsid w:val="00FC1CD1"/>
    <w:rsid w:val="00FC3D96"/>
    <w:rsid w:val="00FF43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80222"/>
  <w15:chartTrackingRefBased/>
  <w15:docId w15:val="{F7B00264-DE31-4E9B-8D97-910E15EA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B3B01"/>
    <w:pPr>
      <w:ind w:left="720"/>
      <w:contextualSpacing/>
    </w:pPr>
  </w:style>
  <w:style w:type="paragraph" w:styleId="Bobletekst">
    <w:name w:val="Balloon Text"/>
    <w:basedOn w:val="Normal"/>
    <w:link w:val="BobletekstTegn"/>
    <w:uiPriority w:val="99"/>
    <w:semiHidden/>
    <w:unhideWhenUsed/>
    <w:rsid w:val="008258E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825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B729C784906CB449977F8288B373E28" ma:contentTypeVersion="15" ma:contentTypeDescription="Opprett et nytt dokument." ma:contentTypeScope="" ma:versionID="aaf5018867651d916589cfaf8713e669">
  <xsd:schema xmlns:xsd="http://www.w3.org/2001/XMLSchema" xmlns:xs="http://www.w3.org/2001/XMLSchema" xmlns:p="http://schemas.microsoft.com/office/2006/metadata/properties" xmlns:ns2="e7572c01-18ad-4d0a-864b-a9cb212d80c3" xmlns:ns3="10dbf139-863c-4237-98ff-e4b817d4cee1" targetNamespace="http://schemas.microsoft.com/office/2006/metadata/properties" ma:root="true" ma:fieldsID="a9482b5ae1159a9f4fca6a9224378a24" ns2:_="" ns3:_="">
    <xsd:import namespace="e7572c01-18ad-4d0a-864b-a9cb212d80c3"/>
    <xsd:import namespace="10dbf139-863c-4237-98ff-e4b817d4ce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72c01-18ad-4d0a-864b-a9cb212d8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dbf139-863c-4237-98ff-e4b817d4cee1"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76B3D-2ABE-4C16-80CA-6864F9464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72c01-18ad-4d0a-864b-a9cb212d80c3"/>
    <ds:schemaRef ds:uri="10dbf139-863c-4237-98ff-e4b817d4c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7EE33-FE5C-48DC-B1ED-48233E23C1A2}">
  <ds:schemaRefs>
    <ds:schemaRef ds:uri="http://schemas.microsoft.com/sharepoint/v3/contenttype/forms"/>
  </ds:schemaRefs>
</ds:datastoreItem>
</file>

<file path=customXml/itemProps3.xml><?xml version="1.0" encoding="utf-8"?>
<ds:datastoreItem xmlns:ds="http://schemas.openxmlformats.org/officeDocument/2006/customXml" ds:itemID="{7B8B9671-874F-423D-8822-3106BF5B8A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2018</Words>
  <Characters>10697</Characters>
  <Application>Microsoft Office Word</Application>
  <DocSecurity>0</DocSecurity>
  <Lines>89</Lines>
  <Paragraphs>25</Paragraphs>
  <ScaleCrop>false</ScaleCrop>
  <HeadingPairs>
    <vt:vector size="2" baseType="variant">
      <vt:variant>
        <vt:lpstr>Tittel</vt:lpstr>
      </vt:variant>
      <vt:variant>
        <vt:i4>1</vt:i4>
      </vt:variant>
    </vt:vector>
  </HeadingPairs>
  <TitlesOfParts>
    <vt:vector size="1" baseType="lpstr">
      <vt:lpstr/>
    </vt:vector>
  </TitlesOfParts>
  <Company>Braathe Gruppen</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Østbye</dc:creator>
  <cp:keywords/>
  <dc:description/>
  <cp:lastModifiedBy>Bjørn Brustugun</cp:lastModifiedBy>
  <cp:revision>7</cp:revision>
  <cp:lastPrinted>2019-12-05T09:15:00Z</cp:lastPrinted>
  <dcterms:created xsi:type="dcterms:W3CDTF">2020-09-03T06:15:00Z</dcterms:created>
  <dcterms:modified xsi:type="dcterms:W3CDTF">2025-08-15T07:01:00Z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0x010100BB729C784906CB449977F8288B373E28</vt:lpwstr>
  </property>
</Properties>
</file>